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B25" w:rsidRDefault="009579AB" w:rsidP="006714F4">
      <w:pPr>
        <w:jc w:val="center"/>
        <w:rPr>
          <w:i/>
        </w:rPr>
      </w:pPr>
      <w:r>
        <w:rPr>
          <w:i/>
        </w:rPr>
        <w:t>This intervention teaches students to use reading comprehension strategies independently, including text prediction, summarization, question generation, and clarification of unknown or unclear content</w:t>
      </w:r>
    </w:p>
    <w:p w:rsidR="00E56B25" w:rsidRDefault="00E56B25" w:rsidP="00E56B25">
      <w:pPr>
        <w:jc w:val="center"/>
        <w:rPr>
          <w:i/>
        </w:rPr>
      </w:pPr>
    </w:p>
    <w:p w:rsidR="00E56B25" w:rsidRDefault="00E56B25" w:rsidP="00E56B25">
      <w:pPr>
        <w:rPr>
          <w:b/>
          <w:u w:val="single"/>
        </w:rPr>
      </w:pPr>
      <w:r>
        <w:rPr>
          <w:b/>
          <w:u w:val="single"/>
        </w:rPr>
        <w:t>Materials</w:t>
      </w:r>
    </w:p>
    <w:p w:rsidR="002B3213" w:rsidRPr="002B3213" w:rsidRDefault="002B3213" w:rsidP="00E56B25">
      <w:pPr>
        <w:rPr>
          <w:i/>
        </w:rPr>
      </w:pPr>
    </w:p>
    <w:p w:rsidR="000E7D9E" w:rsidRDefault="009579AB" w:rsidP="00623728">
      <w:pPr>
        <w:pStyle w:val="ListParagraph"/>
        <w:numPr>
          <w:ilvl w:val="0"/>
          <w:numId w:val="3"/>
        </w:numPr>
      </w:pPr>
      <w:r>
        <w:t>Overhead transparencies of practice reading passages, transparency markers</w:t>
      </w:r>
    </w:p>
    <w:p w:rsidR="009579AB" w:rsidRDefault="009579AB" w:rsidP="00623728">
      <w:pPr>
        <w:pStyle w:val="ListParagraph"/>
        <w:numPr>
          <w:ilvl w:val="0"/>
          <w:numId w:val="3"/>
        </w:numPr>
      </w:pPr>
      <w:r>
        <w:t>Student copies of ‘Be a Careful Reader!: 4 Strategies to Better Understand What You are Reading’</w:t>
      </w:r>
    </w:p>
    <w:p w:rsidR="009579AB" w:rsidRDefault="009579AB" w:rsidP="00623728">
      <w:pPr>
        <w:pStyle w:val="ListParagraph"/>
        <w:numPr>
          <w:ilvl w:val="0"/>
          <w:numId w:val="3"/>
        </w:numPr>
      </w:pPr>
      <w:r>
        <w:t>Student copies of ‘Reciprocal Teaching Strategies Worksheet’</w:t>
      </w:r>
    </w:p>
    <w:p w:rsidR="009579AB" w:rsidRDefault="009579AB" w:rsidP="00623728">
      <w:pPr>
        <w:pStyle w:val="ListParagraph"/>
        <w:numPr>
          <w:ilvl w:val="0"/>
          <w:numId w:val="3"/>
        </w:numPr>
      </w:pPr>
      <w:r>
        <w:t xml:space="preserve">Student copies of practice reading passages (optional) </w:t>
      </w:r>
    </w:p>
    <w:p w:rsidR="00623728" w:rsidRDefault="00623728" w:rsidP="00623728"/>
    <w:p w:rsidR="00623728" w:rsidRDefault="00623728" w:rsidP="00623728">
      <w:pPr>
        <w:rPr>
          <w:b/>
          <w:u w:val="single"/>
        </w:rPr>
      </w:pPr>
      <w:r>
        <w:rPr>
          <w:b/>
          <w:u w:val="single"/>
        </w:rPr>
        <w:t>Preparation</w:t>
      </w:r>
    </w:p>
    <w:p w:rsidR="00623728" w:rsidRDefault="00623728" w:rsidP="00623728"/>
    <w:p w:rsidR="00623728" w:rsidRPr="00623728" w:rsidRDefault="009579AB" w:rsidP="00623728">
      <w:pPr>
        <w:pStyle w:val="ListParagraph"/>
        <w:numPr>
          <w:ilvl w:val="0"/>
          <w:numId w:val="4"/>
        </w:numPr>
      </w:pPr>
      <w:r>
        <w:t>Prepare overheads of sample passages</w:t>
      </w:r>
    </w:p>
    <w:p w:rsidR="00E56B25" w:rsidRDefault="00E56B25" w:rsidP="00E56B25"/>
    <w:p w:rsidR="0083455C" w:rsidRDefault="00E56B25" w:rsidP="0083455C">
      <w:pPr>
        <w:rPr>
          <w:b/>
          <w:u w:val="single"/>
        </w:rPr>
      </w:pPr>
      <w:r>
        <w:rPr>
          <w:b/>
          <w:u w:val="single"/>
        </w:rPr>
        <w:t>Intervention Steps</w:t>
      </w:r>
    </w:p>
    <w:p w:rsidR="0083455C" w:rsidRDefault="0083455C" w:rsidP="0083455C">
      <w:pPr>
        <w:rPr>
          <w:b/>
          <w:u w:val="single"/>
        </w:rPr>
      </w:pPr>
    </w:p>
    <w:p w:rsidR="009D2A4F" w:rsidRDefault="009579AB" w:rsidP="009579AB">
      <w:pPr>
        <w:pStyle w:val="ListParagraph"/>
        <w:numPr>
          <w:ilvl w:val="0"/>
          <w:numId w:val="12"/>
        </w:numPr>
      </w:pPr>
      <w:r>
        <w:t xml:space="preserve">Set aside at least 4 successive intervention </w:t>
      </w:r>
      <w:r w:rsidR="00B568E8">
        <w:t>sessions</w:t>
      </w:r>
      <w:r>
        <w:t xml:space="preserve"> to introduce students to each of the following comprehension strategies: </w:t>
      </w:r>
    </w:p>
    <w:p w:rsidR="009579AB" w:rsidRDefault="009579AB" w:rsidP="009579AB">
      <w:pPr>
        <w:pStyle w:val="ListParagraph"/>
        <w:numPr>
          <w:ilvl w:val="1"/>
          <w:numId w:val="12"/>
        </w:numPr>
      </w:pPr>
      <w:r>
        <w:t>Day 1: Prediction</w:t>
      </w:r>
    </w:p>
    <w:p w:rsidR="009579AB" w:rsidRDefault="009579AB" w:rsidP="009579AB">
      <w:pPr>
        <w:pStyle w:val="ListParagraph"/>
        <w:numPr>
          <w:ilvl w:val="1"/>
          <w:numId w:val="12"/>
        </w:numPr>
      </w:pPr>
      <w:r>
        <w:t>Day 2: Summarization (“list main ideas”)</w:t>
      </w:r>
    </w:p>
    <w:p w:rsidR="009579AB" w:rsidRDefault="009579AB" w:rsidP="009579AB">
      <w:pPr>
        <w:pStyle w:val="ListParagraph"/>
        <w:numPr>
          <w:ilvl w:val="1"/>
          <w:numId w:val="12"/>
        </w:numPr>
      </w:pPr>
      <w:r>
        <w:t>Day 3: Question Generation</w:t>
      </w:r>
    </w:p>
    <w:p w:rsidR="009579AB" w:rsidRDefault="009579AB" w:rsidP="009579AB">
      <w:pPr>
        <w:pStyle w:val="ListParagraph"/>
        <w:numPr>
          <w:ilvl w:val="1"/>
          <w:numId w:val="12"/>
        </w:numPr>
      </w:pPr>
      <w:r>
        <w:t>Day 4: Clarifying</w:t>
      </w:r>
    </w:p>
    <w:p w:rsidR="009579AB" w:rsidRDefault="009579AB" w:rsidP="009579AB">
      <w:pPr>
        <w:ind w:left="720"/>
      </w:pPr>
      <w:r>
        <w:t>As you introduce each strategy, “think aloud” as you apply the technique to a sample passage, write down responses on the Reciprocal Teaching Strategies Worksheet, and check for student understanding of key concepts (NOTE: see the student handout, ‘Be a Careful Reader!: 4 Strategies to Better Understand What You are Reading’ for a review of the core concepts of Reciprocal Teaching)</w:t>
      </w:r>
    </w:p>
    <w:p w:rsidR="009579AB" w:rsidRDefault="009579AB" w:rsidP="009579AB">
      <w:pPr>
        <w:pStyle w:val="ListParagraph"/>
        <w:numPr>
          <w:ilvl w:val="0"/>
          <w:numId w:val="12"/>
        </w:numPr>
      </w:pPr>
      <w:r>
        <w:t>After students have been introduced to the key strategies, the group is not ready to apply all 4 strategies from Reciprocal Teaching to a sample reading passage. For each strategy (prediction, summarization, question generation, clarifying), briefly review the technique. Then randomly select a student “instructor” to guide the group to apply the strategy and complete the relevant section of the Reciprocal Teaching Strategies Worksheet (be prepared to offer assistance to the student “instructor” as needed). Give specific praise to students for appropriately using comprehension strategies</w:t>
      </w:r>
    </w:p>
    <w:p w:rsidR="009579AB" w:rsidRDefault="009579AB" w:rsidP="009579AB">
      <w:pPr>
        <w:pStyle w:val="ListParagraph"/>
        <w:numPr>
          <w:ilvl w:val="0"/>
          <w:numId w:val="12"/>
        </w:numPr>
      </w:pPr>
      <w:r>
        <w:t>As the group shows an increased mastery of the strategies, assign students to read text segments silently. Then take the students as a group through the 4 strategies, calling on different students to discuss how they applied the strategies to the passage</w:t>
      </w:r>
    </w:p>
    <w:p w:rsidR="009579AB" w:rsidRDefault="00B568E8" w:rsidP="009579AB">
      <w:pPr>
        <w:pStyle w:val="ListParagraph"/>
        <w:numPr>
          <w:ilvl w:val="0"/>
          <w:numId w:val="12"/>
        </w:numPr>
      </w:pPr>
      <w:r>
        <w:t>G</w:t>
      </w:r>
      <w:r w:rsidR="009579AB">
        <w:t xml:space="preserve">ive students copies of the Reciprocal Teaching Strategies Worksheet and instruct them to read a passage silently without interruption. </w:t>
      </w:r>
      <w:r w:rsidR="000A6D2F">
        <w:t>Prior to their starting, remind students to take time occasionally during reading to make predictions about the text, not</w:t>
      </w:r>
      <w:r>
        <w:t>e</w:t>
      </w:r>
      <w:r w:rsidR="000A6D2F">
        <w:t xml:space="preserve"> main ideas, formulate key questions, and clarify unclear material</w:t>
      </w:r>
    </w:p>
    <w:p w:rsidR="000A6D2F" w:rsidRDefault="000A6D2F" w:rsidP="000A6D2F"/>
    <w:p w:rsidR="000A6D2F" w:rsidRDefault="000A6D2F" w:rsidP="000A6D2F">
      <w:r>
        <w:rPr>
          <w:b/>
          <w:u w:val="single"/>
        </w:rPr>
        <w:t>Notes</w:t>
      </w:r>
    </w:p>
    <w:p w:rsidR="000A6D2F" w:rsidRDefault="000A6D2F" w:rsidP="000A6D2F"/>
    <w:p w:rsidR="000A6D2F" w:rsidRPr="000A6D2F" w:rsidRDefault="000A6D2F" w:rsidP="000A6D2F">
      <w:pPr>
        <w:pStyle w:val="ListParagraph"/>
        <w:numPr>
          <w:ilvl w:val="0"/>
          <w:numId w:val="13"/>
        </w:numPr>
      </w:pPr>
      <w:r>
        <w:t xml:space="preserve">Let </w:t>
      </w:r>
      <w:proofErr w:type="gramStart"/>
      <w:r>
        <w:t>students</w:t>
      </w:r>
      <w:proofErr w:type="gramEnd"/>
      <w:r>
        <w:t xml:space="preserve"> select Reciprocal Teaching passages. Allow the group to vote for a preferred passage from among several possible choices. Choice often increases student motivation and investment</w:t>
      </w:r>
    </w:p>
    <w:sectPr w:rsidR="000A6D2F" w:rsidRPr="000A6D2F" w:rsidSect="00420ED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4F4" w:rsidRDefault="006714F4" w:rsidP="006714F4">
      <w:r>
        <w:separator/>
      </w:r>
    </w:p>
  </w:endnote>
  <w:endnote w:type="continuationSeparator" w:id="0">
    <w:p w:rsidR="006714F4" w:rsidRDefault="006714F4" w:rsidP="006714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5BE" w:rsidRDefault="001B35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5BE" w:rsidRDefault="001B35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5BE" w:rsidRDefault="001B35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4F4" w:rsidRDefault="006714F4" w:rsidP="006714F4">
      <w:r>
        <w:separator/>
      </w:r>
    </w:p>
  </w:footnote>
  <w:footnote w:type="continuationSeparator" w:id="0">
    <w:p w:rsidR="006714F4" w:rsidRDefault="006714F4" w:rsidP="006714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5BE" w:rsidRDefault="001B35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4F4" w:rsidRDefault="009579AB" w:rsidP="006714F4">
    <w:pPr>
      <w:pStyle w:val="Header"/>
      <w:jc w:val="center"/>
      <w:rPr>
        <w:b/>
      </w:rPr>
    </w:pPr>
    <w:r>
      <w:rPr>
        <w:b/>
      </w:rPr>
      <w:t>RECIPROCAL TEACHING: A READING COMPREHENSION PACKAGE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5BE" w:rsidRDefault="001B35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2F30"/>
    <w:multiLevelType w:val="hybridMultilevel"/>
    <w:tmpl w:val="226A8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61A26"/>
    <w:multiLevelType w:val="hybridMultilevel"/>
    <w:tmpl w:val="650AC5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091006"/>
    <w:multiLevelType w:val="hybridMultilevel"/>
    <w:tmpl w:val="0E02A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BA622A"/>
    <w:multiLevelType w:val="hybridMultilevel"/>
    <w:tmpl w:val="5890E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627012"/>
    <w:multiLevelType w:val="hybridMultilevel"/>
    <w:tmpl w:val="C2B05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C94751"/>
    <w:multiLevelType w:val="hybridMultilevel"/>
    <w:tmpl w:val="7DE41DFC"/>
    <w:lvl w:ilvl="0" w:tplc="06C05EB4">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9C47E5"/>
    <w:multiLevelType w:val="hybridMultilevel"/>
    <w:tmpl w:val="410E1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9E5A8F"/>
    <w:multiLevelType w:val="hybridMultilevel"/>
    <w:tmpl w:val="EA74E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993431"/>
    <w:multiLevelType w:val="hybridMultilevel"/>
    <w:tmpl w:val="D408E3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0B0C48"/>
    <w:multiLevelType w:val="hybridMultilevel"/>
    <w:tmpl w:val="1D64D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25254F"/>
    <w:multiLevelType w:val="hybridMultilevel"/>
    <w:tmpl w:val="999A42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924C5F"/>
    <w:multiLevelType w:val="hybridMultilevel"/>
    <w:tmpl w:val="AD925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DF05E4"/>
    <w:multiLevelType w:val="hybridMultilevel"/>
    <w:tmpl w:val="FA567D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7"/>
  </w:num>
  <w:num w:numId="5">
    <w:abstractNumId w:val="8"/>
  </w:num>
  <w:num w:numId="6">
    <w:abstractNumId w:val="12"/>
  </w:num>
  <w:num w:numId="7">
    <w:abstractNumId w:val="9"/>
  </w:num>
  <w:num w:numId="8">
    <w:abstractNumId w:val="3"/>
  </w:num>
  <w:num w:numId="9">
    <w:abstractNumId w:val="11"/>
  </w:num>
  <w:num w:numId="10">
    <w:abstractNumId w:val="1"/>
  </w:num>
  <w:num w:numId="11">
    <w:abstractNumId w:val="5"/>
  </w:num>
  <w:num w:numId="12">
    <w:abstractNumId w:val="1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56B25"/>
    <w:rsid w:val="000507EC"/>
    <w:rsid w:val="000A6D2F"/>
    <w:rsid w:val="000E7D9E"/>
    <w:rsid w:val="001B35BE"/>
    <w:rsid w:val="002B3213"/>
    <w:rsid w:val="002C62CE"/>
    <w:rsid w:val="003079FA"/>
    <w:rsid w:val="00420ED1"/>
    <w:rsid w:val="004E1108"/>
    <w:rsid w:val="00623728"/>
    <w:rsid w:val="006714F4"/>
    <w:rsid w:val="006B01A0"/>
    <w:rsid w:val="008119BE"/>
    <w:rsid w:val="0083455C"/>
    <w:rsid w:val="008D17F0"/>
    <w:rsid w:val="0092762C"/>
    <w:rsid w:val="009579AB"/>
    <w:rsid w:val="009D2A4F"/>
    <w:rsid w:val="00AC1E35"/>
    <w:rsid w:val="00AD411B"/>
    <w:rsid w:val="00B568E8"/>
    <w:rsid w:val="00B83E10"/>
    <w:rsid w:val="00B932DA"/>
    <w:rsid w:val="00CE135B"/>
    <w:rsid w:val="00DD26C7"/>
    <w:rsid w:val="00E56B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E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B25"/>
    <w:pPr>
      <w:ind w:left="720"/>
      <w:contextualSpacing/>
    </w:pPr>
  </w:style>
  <w:style w:type="paragraph" w:styleId="Header">
    <w:name w:val="header"/>
    <w:basedOn w:val="Normal"/>
    <w:link w:val="HeaderChar"/>
    <w:uiPriority w:val="99"/>
    <w:unhideWhenUsed/>
    <w:rsid w:val="006714F4"/>
    <w:pPr>
      <w:tabs>
        <w:tab w:val="center" w:pos="4680"/>
        <w:tab w:val="right" w:pos="9360"/>
      </w:tabs>
    </w:pPr>
  </w:style>
  <w:style w:type="character" w:customStyle="1" w:styleId="HeaderChar">
    <w:name w:val="Header Char"/>
    <w:basedOn w:val="DefaultParagraphFont"/>
    <w:link w:val="Header"/>
    <w:uiPriority w:val="99"/>
    <w:rsid w:val="006714F4"/>
  </w:style>
  <w:style w:type="paragraph" w:styleId="Footer">
    <w:name w:val="footer"/>
    <w:basedOn w:val="Normal"/>
    <w:link w:val="FooterChar"/>
    <w:uiPriority w:val="99"/>
    <w:semiHidden/>
    <w:unhideWhenUsed/>
    <w:rsid w:val="006714F4"/>
    <w:pPr>
      <w:tabs>
        <w:tab w:val="center" w:pos="4680"/>
        <w:tab w:val="right" w:pos="9360"/>
      </w:tabs>
    </w:pPr>
  </w:style>
  <w:style w:type="character" w:customStyle="1" w:styleId="FooterChar">
    <w:name w:val="Footer Char"/>
    <w:basedOn w:val="DefaultParagraphFont"/>
    <w:link w:val="Footer"/>
    <w:uiPriority w:val="99"/>
    <w:semiHidden/>
    <w:rsid w:val="006714F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3EFA4-3EB2-44C3-82D5-505DE0F92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Kewaskum School District</Company>
  <LinksUpToDate>false</LinksUpToDate>
  <CharactersWithSpaces>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Mark A. Ustby</cp:lastModifiedBy>
  <cp:revision>2</cp:revision>
  <dcterms:created xsi:type="dcterms:W3CDTF">2013-09-04T15:15:00Z</dcterms:created>
  <dcterms:modified xsi:type="dcterms:W3CDTF">2013-09-04T15:15:00Z</dcterms:modified>
</cp:coreProperties>
</file>